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7C4" w:rsidRPr="0096167F" w:rsidRDefault="00AE77C4" w:rsidP="00E70479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  <w:shd w:val="clear" w:color="auto" w:fill="FFFFFF"/>
        </w:rPr>
      </w:pPr>
      <w:r w:rsidRPr="0096167F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  <w:shd w:val="clear" w:color="auto" w:fill="FFFFFF"/>
        </w:rPr>
        <w:t>Инструкция для студентов. Активация кодов, выданных в образовательной организации. Работа с Электронной библиотекой.</w:t>
      </w:r>
    </w:p>
    <w:p w:rsidR="003C59BE" w:rsidRPr="00BC45A3" w:rsidRDefault="00AB2440" w:rsidP="003C59B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!!!!!!!</w:t>
      </w:r>
      <w:r w:rsidR="003C59BE" w:rsidRPr="00BC45A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Кликнув на эту ссылку</w:t>
      </w:r>
      <w:r w:rsidR="00B11D9D" w:rsidRPr="00BC45A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hyperlink r:id="rId8" w:history="1">
        <w:r w:rsidR="00B11D9D" w:rsidRPr="00BC45A3">
          <w:rPr>
            <w:rStyle w:val="a4"/>
            <w:rFonts w:ascii="Times New Roman" w:hAnsi="Times New Roman" w:cs="Times New Roman"/>
            <w:sz w:val="24"/>
            <w:szCs w:val="24"/>
          </w:rPr>
          <w:t>https://www.academia-moscow.ru/</w:t>
        </w:r>
      </w:hyperlink>
      <w:r w:rsidR="003C59BE" w:rsidRPr="00BC45A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вы  автоматически попадаете в Электронную библиотеку Академия, где сможете </w:t>
      </w:r>
      <w:proofErr w:type="spellStart"/>
      <w:r w:rsidR="003C59BE" w:rsidRPr="00BC45A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зарегестрироваться</w:t>
      </w:r>
      <w:proofErr w:type="spellEnd"/>
      <w:r w:rsidR="003C59BE" w:rsidRPr="00BC45A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и пользоваться электронными учебниками.</w:t>
      </w:r>
    </w:p>
    <w:p w:rsidR="007E263F" w:rsidRPr="00BC45A3" w:rsidRDefault="007E263F" w:rsidP="007E263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Для активации выданного кода студент должен зарегистрироваться на сайте как физическое лицо или, если он уже зарегистрирован, авторизоваться. Затем кликнуть по ссылке «Кабинет» (рис. 1). </w:t>
      </w:r>
    </w:p>
    <w:p w:rsidR="00B51AF5" w:rsidRDefault="007E263F" w:rsidP="00DA70F0">
      <w:pPr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7E263F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152515" cy="1624965"/>
            <wp:effectExtent l="19050" t="0" r="635" b="0"/>
            <wp:docPr id="3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DB37DA1-EAA1-4948-A541-5352587305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DB37DA1-EAA1-4948-A541-5352587305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0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rcRect b="31835"/>
                    <a:stretch/>
                  </pic:blipFill>
                  <pic:spPr>
                    <a:xfrm>
                      <a:off x="0" y="0"/>
                      <a:ext cx="615251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63F" w:rsidRPr="00BC45A3" w:rsidRDefault="007E263F" w:rsidP="00DA70F0">
      <w:pPr>
        <w:jc w:val="center"/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Рис. 1. Кабинет</w:t>
      </w:r>
    </w:p>
    <w:p w:rsidR="007E263F" w:rsidRPr="00BC45A3" w:rsidRDefault="007E263F" w:rsidP="007E263F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Затем перейти в раздел «Активация кода» (рис. 2). </w:t>
      </w:r>
    </w:p>
    <w:p w:rsidR="00ED6DD4" w:rsidRDefault="007E263F" w:rsidP="00DA70F0">
      <w:pPr>
        <w:jc w:val="center"/>
        <w:rPr>
          <w:rFonts w:ascii="Arial" w:hAnsi="Arial" w:cs="Arial"/>
          <w:b/>
          <w:i/>
          <w:iCs/>
          <w:color w:val="000000"/>
          <w:sz w:val="20"/>
          <w:szCs w:val="20"/>
          <w:shd w:val="clear" w:color="auto" w:fill="FFFFFF"/>
        </w:rPr>
      </w:pPr>
      <w:r w:rsidRPr="007E263F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543406" cy="3475467"/>
            <wp:effectExtent l="19050" t="0" r="144" b="0"/>
            <wp:docPr id="7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8BCCCE2-5860-4751-B5F7-AE74C8AD23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8BCCCE2-5860-4751-B5F7-AE74C8AD2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2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06" cy="347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63F" w:rsidRPr="00BC45A3" w:rsidRDefault="00ED6DD4" w:rsidP="00DA70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Рис 2. Выбор раздела «Активация кода»</w:t>
      </w:r>
    </w:p>
    <w:p w:rsidR="00E70479" w:rsidRPr="00BC45A3" w:rsidRDefault="00E70479" w:rsidP="00E7047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 текстовое поле открывшейся формы (рис. 3) студент вводит полученный код, ставит галочку «Я принимаю условия пользовательского соглашения» и нажимает на кнопку «Активировать». </w:t>
      </w:r>
    </w:p>
    <w:p w:rsidR="00E70479" w:rsidRPr="00E70479" w:rsidRDefault="00E70479" w:rsidP="00DA70F0">
      <w:pPr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E70479">
        <w:rPr>
          <w:rFonts w:ascii="Arial" w:hAnsi="Arial" w:cs="Arial"/>
          <w:b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4547267" cy="2488764"/>
            <wp:effectExtent l="19050" t="0" r="5683" b="0"/>
            <wp:docPr id="9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A719154-F641-40F5-B049-FAE0199DC3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A719154-F641-40F5-B049-FAE0199DC3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267" cy="248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79" w:rsidRPr="00BC45A3" w:rsidRDefault="00E70479" w:rsidP="00DA70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Рис. 3. Форма активации кода доступа для студента</w:t>
      </w:r>
    </w:p>
    <w:p w:rsidR="00E70479" w:rsidRPr="00BC45A3" w:rsidRDefault="00E70479" w:rsidP="00E7047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Теперь студент может пользоваться изданиями, приобретенными его образовательной организацией.</w:t>
      </w:r>
    </w:p>
    <w:p w:rsidR="00E70479" w:rsidRPr="00BC45A3" w:rsidRDefault="00E70479" w:rsidP="00E7047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Чтобы приступить к чтению, студент должен кликнуть по ссылке «Моя книжная полка» в своем Личном кабинете.</w:t>
      </w:r>
    </w:p>
    <w:p w:rsidR="00E70479" w:rsidRPr="00BC45A3" w:rsidRDefault="00E70479" w:rsidP="00E7047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 открывшейся странице появится список доступных для чтения изданий (рис. 4).</w:t>
      </w:r>
    </w:p>
    <w:p w:rsidR="00AB2440" w:rsidRPr="00BC45A3" w:rsidRDefault="00AB2440" w:rsidP="00E7047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B2440" w:rsidRPr="00BC45A3" w:rsidRDefault="00AB2440" w:rsidP="00E7047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Смотреть ниже.</w:t>
      </w:r>
    </w:p>
    <w:p w:rsidR="00EE2F30" w:rsidRPr="006F5CE9" w:rsidRDefault="00EE2F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B81BD0" w:rsidRDefault="00E70479" w:rsidP="00DA70F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70479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47870" cy="4686300"/>
            <wp:effectExtent l="19050" t="0" r="5080" b="0"/>
            <wp:docPr id="10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11D76A3-A837-44BE-8810-0547B1FFCE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11D76A3-A837-44BE-8810-0547B1FFCE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79" w:rsidRPr="00BC45A3" w:rsidRDefault="00E70479" w:rsidP="00DA70F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Рис. 4. Список доступных студенту изданий</w:t>
      </w:r>
    </w:p>
    <w:p w:rsidR="00E70479" w:rsidRPr="00BC45A3" w:rsidRDefault="00E70479" w:rsidP="00B81BD0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70479" w:rsidRPr="00BC45A3" w:rsidRDefault="00E70479" w:rsidP="00E7047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Рядом с каждым изданием размещена следующая информация: статус доступа для данного читателя (активен или неактивен), сколько дней осталось до окончания срока действия личного доступа и количество свободных на данный момент доступов. Если свободных доступов в настоящий момент нет, издание невозможно читать. Придется ждать, пока не освободится доступ.</w:t>
      </w:r>
    </w:p>
    <w:p w:rsidR="00E70479" w:rsidRPr="00BC45A3" w:rsidRDefault="00E70479" w:rsidP="00E70479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Увидеть издания, доступные для чтения, студент может не только в Личном кабинете, но и в Тематическом каталоге на сайте. Для этого в «Поиске по всей номенклатуре» нужно поставить галочку возле строки «Купленные </w:t>
      </w:r>
      <w:proofErr w:type="spellStart"/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онлайн</w:t>
      </w:r>
      <w:proofErr w:type="spellEnd"/>
      <w:r w:rsidRPr="00BC45A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доступы» и нажать кнопку «Найти» (рис. 5). </w:t>
      </w:r>
    </w:p>
    <w:p w:rsidR="00B81BD0" w:rsidRPr="00E70479" w:rsidRDefault="00E70479" w:rsidP="00DA70F0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E70479">
        <w:rPr>
          <w:rFonts w:ascii="Arial" w:hAnsi="Arial" w:cs="Arial"/>
          <w:b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343400" cy="6076950"/>
            <wp:effectExtent l="19050" t="0" r="0" b="0"/>
            <wp:docPr id="11" name="Рисунок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FBDBDFA-72AB-4FE2-9CF0-2D7F925A06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FBDBDFA-72AB-4FE2-9CF0-2D7F925A06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contrast="30000"/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6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72" cy="60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79" w:rsidRPr="00BC45A3" w:rsidRDefault="00E70479" w:rsidP="00DA70F0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C45A3">
        <w:rPr>
          <w:rFonts w:ascii="Times New Roman" w:hAnsi="Times New Roman" w:cs="Times New Roman"/>
          <w:b/>
          <w:i/>
          <w:iCs/>
          <w:sz w:val="24"/>
          <w:szCs w:val="24"/>
        </w:rPr>
        <w:t>Рис. 5. Поиск доступных для чтения изданий в каталоге</w:t>
      </w:r>
    </w:p>
    <w:p w:rsidR="00E70479" w:rsidRPr="00BC45A3" w:rsidRDefault="00E70479" w:rsidP="00E70479">
      <w:pPr>
        <w:rPr>
          <w:rFonts w:ascii="Times New Roman" w:hAnsi="Times New Roman" w:cs="Times New Roman"/>
          <w:b/>
          <w:sz w:val="24"/>
          <w:szCs w:val="24"/>
        </w:rPr>
      </w:pPr>
    </w:p>
    <w:p w:rsidR="00E70479" w:rsidRDefault="00E70479" w:rsidP="00E70479">
      <w:pPr>
        <w:rPr>
          <w:rFonts w:ascii="Times New Roman" w:hAnsi="Times New Roman" w:cs="Times New Roman"/>
          <w:b/>
          <w:sz w:val="24"/>
          <w:szCs w:val="24"/>
        </w:rPr>
      </w:pPr>
      <w:r w:rsidRPr="00BC45A3">
        <w:rPr>
          <w:rFonts w:ascii="Times New Roman" w:hAnsi="Times New Roman" w:cs="Times New Roman"/>
          <w:b/>
          <w:sz w:val="24"/>
          <w:szCs w:val="24"/>
        </w:rPr>
        <w:t>Чтобы приступить к чтению, достаточно нажать кнопку «Читать книгу». Выбранное издание откроется для чтения в новом окне браузера.</w:t>
      </w:r>
    </w:p>
    <w:p w:rsidR="00037EEC" w:rsidRDefault="00037EEC" w:rsidP="00037EEC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</w:p>
    <w:p w:rsidR="00037EEC" w:rsidRDefault="00037EEC" w:rsidP="00037EEC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4"/>
          <w:szCs w:val="24"/>
        </w:rPr>
      </w:pPr>
    </w:p>
    <w:p w:rsidR="000744A9" w:rsidRPr="00037EEC" w:rsidRDefault="000744A9" w:rsidP="00037EEC">
      <w:pPr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037EEC"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</w:rPr>
        <w:lastRenderedPageBreak/>
        <w:t xml:space="preserve">Как пользоваться </w:t>
      </w:r>
      <w:proofErr w:type="spellStart"/>
      <w:r w:rsidRPr="00037EEC">
        <w:rPr>
          <w:rFonts w:ascii="Times New Roman" w:hAnsi="Times New Roman" w:cs="Times New Roman"/>
          <w:b/>
          <w:bCs/>
          <w:color w:val="984806" w:themeColor="accent6" w:themeShade="80"/>
          <w:sz w:val="32"/>
          <w:szCs w:val="32"/>
        </w:rPr>
        <w:t>онлайн-ридером</w:t>
      </w:r>
      <w:proofErr w:type="spellEnd"/>
    </w:p>
    <w:p w:rsidR="000744A9" w:rsidRPr="00037EEC" w:rsidRDefault="000744A9" w:rsidP="00E70479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t xml:space="preserve">Чтение производится с помощью </w:t>
      </w:r>
      <w:proofErr w:type="gramStart"/>
      <w:r w:rsidRPr="00037EEC">
        <w:rPr>
          <w:rFonts w:ascii="Times New Roman" w:hAnsi="Times New Roman" w:cs="Times New Roman"/>
          <w:b/>
          <w:sz w:val="24"/>
          <w:szCs w:val="24"/>
        </w:rPr>
        <w:t>специального</w:t>
      </w:r>
      <w:proofErr w:type="gramEnd"/>
      <w:r w:rsidRPr="00037E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37EEC">
        <w:rPr>
          <w:rFonts w:ascii="Times New Roman" w:hAnsi="Times New Roman" w:cs="Times New Roman"/>
          <w:b/>
          <w:sz w:val="24"/>
          <w:szCs w:val="24"/>
        </w:rPr>
        <w:t>ридера</w:t>
      </w:r>
      <w:proofErr w:type="spellEnd"/>
      <w:r w:rsidRPr="00037EEC">
        <w:rPr>
          <w:rFonts w:ascii="Times New Roman" w:hAnsi="Times New Roman" w:cs="Times New Roman"/>
          <w:b/>
          <w:sz w:val="24"/>
          <w:szCs w:val="24"/>
        </w:rPr>
        <w:t>, размещенного на нашем сайте (рис. 1).</w:t>
      </w:r>
    </w:p>
    <w:p w:rsidR="000744A9" w:rsidRDefault="000744A9" w:rsidP="00037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55418" cy="4692618"/>
            <wp:effectExtent l="19050" t="0" r="0" b="0"/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9B306C0-8A66-47C4-9826-34E3CBF6AC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9B306C0-8A66-47C4-9826-34E3CBF6A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/>
                    <a:srcRect l="307" b="2337"/>
                    <a:stretch/>
                  </pic:blipFill>
                  <pic:spPr>
                    <a:xfrm>
                      <a:off x="0" y="0"/>
                      <a:ext cx="5755418" cy="469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A9" w:rsidRPr="000744A9" w:rsidRDefault="000744A9" w:rsidP="00037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A9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Рис. 1. </w:t>
      </w:r>
      <w:proofErr w:type="spellStart"/>
      <w:r w:rsidRPr="000744A9">
        <w:rPr>
          <w:rFonts w:ascii="Times New Roman" w:hAnsi="Times New Roman" w:cs="Times New Roman"/>
          <w:b/>
          <w:i/>
          <w:iCs/>
          <w:sz w:val="24"/>
          <w:szCs w:val="24"/>
        </w:rPr>
        <w:t>Онлайн-ридер</w:t>
      </w:r>
      <w:proofErr w:type="spellEnd"/>
    </w:p>
    <w:p w:rsidR="000744A9" w:rsidRDefault="000744A9" w:rsidP="00E70479">
      <w:pPr>
        <w:rPr>
          <w:rFonts w:ascii="Times New Roman" w:hAnsi="Times New Roman" w:cs="Times New Roman"/>
          <w:b/>
          <w:sz w:val="24"/>
          <w:szCs w:val="24"/>
        </w:rPr>
      </w:pPr>
      <w:r w:rsidRPr="000744A9">
        <w:rPr>
          <w:rFonts w:ascii="Times New Roman" w:hAnsi="Times New Roman" w:cs="Times New Roman"/>
          <w:b/>
          <w:sz w:val="24"/>
          <w:szCs w:val="24"/>
        </w:rPr>
        <w:t>Осуществлять навигацию по изданию Вы можете при помощи интерактивного оглавления, расположенного во вкладке «Содержание» в левой части страницы (рис. 2).</w:t>
      </w:r>
    </w:p>
    <w:p w:rsidR="00037EEC" w:rsidRDefault="000744A9" w:rsidP="00037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4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44975" cy="3219450"/>
            <wp:effectExtent l="19050" t="0" r="3175" b="0"/>
            <wp:docPr id="2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765DD73-7862-4DB8-A954-914A3A8210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765DD73-7862-4DB8-A954-914A3A8210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19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rcRect l="310" t="6945" r="42522" b="33862"/>
                    <a:stretch/>
                  </pic:blipFill>
                  <pic:spPr>
                    <a:xfrm>
                      <a:off x="0" y="0"/>
                      <a:ext cx="4248789" cy="32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EC" w:rsidRPr="00037EEC" w:rsidRDefault="00037EEC" w:rsidP="00037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i/>
          <w:iCs/>
          <w:sz w:val="24"/>
          <w:szCs w:val="24"/>
        </w:rPr>
        <w:t>Рис. 2. Оглавление книги</w:t>
      </w:r>
    </w:p>
    <w:p w:rsidR="000744A9" w:rsidRDefault="00037EEC" w:rsidP="00E70479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lastRenderedPageBreak/>
        <w:t>Вы можете листать страницы с помощью кнопок «Вперед» и «Назад» (стрелочки слева и справа от страницы),  а также перейти на нужную Вам страницу, набрав ее номер в поле «Номер страницы» и кликнув по кнопке «Перейти» (рис. 3).</w:t>
      </w:r>
    </w:p>
    <w:p w:rsidR="00037EEC" w:rsidRDefault="00037EEC" w:rsidP="00037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44742" cy="866274"/>
            <wp:effectExtent l="19050" t="0" r="3408" b="0"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A75E135-E851-42F1-A2C9-E6C266B86E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A75E135-E851-42F1-A2C9-E6C266B86E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20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rcRect l="41532" t="4089" r="19223" b="86288"/>
                    <a:stretch/>
                  </pic:blipFill>
                  <pic:spPr>
                    <a:xfrm>
                      <a:off x="0" y="0"/>
                      <a:ext cx="4244742" cy="8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EC" w:rsidRPr="00037EEC" w:rsidRDefault="00037EEC" w:rsidP="00037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i/>
          <w:iCs/>
          <w:sz w:val="24"/>
          <w:szCs w:val="24"/>
        </w:rPr>
        <w:t>Рис. 3. Переход на заданный номер страницы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bCs/>
          <w:sz w:val="24"/>
          <w:szCs w:val="24"/>
        </w:rPr>
        <w:t>Поиск</w:t>
      </w:r>
      <w:r w:rsidRPr="00037E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37EEC">
        <w:rPr>
          <w:rFonts w:ascii="Times New Roman" w:hAnsi="Times New Roman" w:cs="Times New Roman"/>
          <w:b/>
          <w:sz w:val="24"/>
          <w:szCs w:val="24"/>
        </w:rPr>
        <w:t>Ридер</w:t>
      </w:r>
      <w:proofErr w:type="spellEnd"/>
      <w:r w:rsidRPr="00037EEC">
        <w:rPr>
          <w:rFonts w:ascii="Times New Roman" w:hAnsi="Times New Roman" w:cs="Times New Roman"/>
          <w:b/>
          <w:sz w:val="24"/>
          <w:szCs w:val="24"/>
        </w:rPr>
        <w:t xml:space="preserve"> обеспечивает также возможность поиска по тексту издания.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t xml:space="preserve">Для этого перейдите во вкладку «Поиск» в левой части страницы </w:t>
      </w:r>
      <w:proofErr w:type="spellStart"/>
      <w:r w:rsidRPr="00037EEC">
        <w:rPr>
          <w:rFonts w:ascii="Times New Roman" w:hAnsi="Times New Roman" w:cs="Times New Roman"/>
          <w:b/>
          <w:sz w:val="24"/>
          <w:szCs w:val="24"/>
        </w:rPr>
        <w:t>ридера</w:t>
      </w:r>
      <w:proofErr w:type="spellEnd"/>
      <w:r w:rsidRPr="00037EEC">
        <w:rPr>
          <w:rFonts w:ascii="Times New Roman" w:hAnsi="Times New Roman" w:cs="Times New Roman"/>
          <w:b/>
          <w:sz w:val="24"/>
          <w:szCs w:val="24"/>
        </w:rPr>
        <w:t>. Введите в открывшееся текстовое поле запрос и нажмите кнопку «Поиск».</w:t>
      </w:r>
    </w:p>
    <w:p w:rsid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t>Результаты появятся в этой же вкладке ниже (рис. 4).</w:t>
      </w:r>
    </w:p>
    <w:p w:rsidR="00037EEC" w:rsidRDefault="00037EEC" w:rsidP="00037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52515" cy="3203575"/>
            <wp:effectExtent l="19050" t="0" r="635" b="0"/>
            <wp:docPr id="13" name="Рисунок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28D7D1B-29C7-4987-B81C-CFBD176C74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28D7D1B-29C7-4987-B81C-CFBD176C74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22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rcRect l="387" t="7018" r="42719" b="57193"/>
                    <a:stretch/>
                  </pic:blipFill>
                  <pic:spPr>
                    <a:xfrm>
                      <a:off x="0" y="0"/>
                      <a:ext cx="615251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EC" w:rsidRPr="00037EEC" w:rsidRDefault="00037EEC" w:rsidP="00037E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i/>
          <w:iCs/>
          <w:sz w:val="24"/>
          <w:szCs w:val="24"/>
        </w:rPr>
        <w:t>Рис. 4. Поиск по тексту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bCs/>
          <w:sz w:val="24"/>
          <w:szCs w:val="24"/>
        </w:rPr>
        <w:t>Режим чтения</w:t>
      </w:r>
      <w:r w:rsidRPr="00037E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t xml:space="preserve">В режиме чтения Вы можете только просматривать страницы, но не копировать и не печатать их (рис. 5). </w:t>
      </w:r>
    </w:p>
    <w:p w:rsidR="00037EEC" w:rsidRDefault="00037EEC" w:rsidP="00003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725" cy="1762125"/>
            <wp:effectExtent l="19050" t="0" r="9525" b="0"/>
            <wp:docPr id="15" name="Рисунок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71D8B70-DA17-4390-992D-5B4B38BDE6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71D8B70-DA17-4390-992D-5B4B38BDE6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24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EC" w:rsidRPr="00037EEC" w:rsidRDefault="00037EEC" w:rsidP="00003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i/>
          <w:iCs/>
          <w:sz w:val="24"/>
          <w:szCs w:val="24"/>
        </w:rPr>
        <w:t>Рис. 5. Кнопка перехода в режим чтения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Режим копирования</w:t>
      </w:r>
      <w:r w:rsidRPr="00037E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t>Для перехода в режим копирования нажмите кнопку в левом верхнем углу страницы (рис. 6).</w:t>
      </w:r>
    </w:p>
    <w:p w:rsidR="00037EEC" w:rsidRDefault="00037EEC" w:rsidP="00003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86050" cy="2009775"/>
            <wp:effectExtent l="19050" t="0" r="0" b="0"/>
            <wp:docPr id="17" name="Рисунок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C76532D-D523-454A-B520-6F9E95AB9F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C76532D-D523-454A-B520-6F9E95AB9F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25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EC" w:rsidRPr="00037EEC" w:rsidRDefault="00037EEC" w:rsidP="00003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i/>
          <w:iCs/>
          <w:sz w:val="24"/>
          <w:szCs w:val="24"/>
        </w:rPr>
        <w:t>Рис. 6. Кнопка перехода в режим копирования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t>При этом произойдет переключение данной страницы издания в текстовый режим. Теперь Вы можете скопировать текст.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bCs/>
          <w:sz w:val="24"/>
          <w:szCs w:val="24"/>
        </w:rPr>
        <w:t>Внимание! В режиме копирования таблицы, картинки и формулы могут выводиться некорректно.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bCs/>
          <w:sz w:val="24"/>
          <w:szCs w:val="24"/>
        </w:rPr>
        <w:t>Печать</w:t>
      </w:r>
    </w:p>
    <w:p w:rsid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t>Для перехода в режим печати нажмите кнопку «Режим печати» в верхнем левом углу страницы (рис. 7)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37EEC" w:rsidRDefault="00037EEC" w:rsidP="00003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52515" cy="1225550"/>
            <wp:effectExtent l="19050" t="0" r="635" b="0"/>
            <wp:docPr id="19" name="Рисунок 1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0F36EEF-DE2B-4D48-9D59-EDEC6B5139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0F36EEF-DE2B-4D48-9D59-EDEC6B5139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27">
                              <a14:imgEffect>
                                <a14:brightnessContrast bright="-15000"/>
                              </a14:imgEffect>
                            </a14:imgLayer>
                          </a14:imgProps>
                        </a:ext>
                      </a:extLst>
                    </a:blip>
                    <a:srcRect l="6408" r="4770" b="19255"/>
                    <a:stretch/>
                  </pic:blipFill>
                  <pic:spPr>
                    <a:xfrm>
                      <a:off x="0" y="0"/>
                      <a:ext cx="615251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EC" w:rsidRPr="00037EEC" w:rsidRDefault="00037EEC" w:rsidP="000038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i/>
          <w:iCs/>
          <w:sz w:val="24"/>
          <w:szCs w:val="24"/>
        </w:rPr>
        <w:t>Рис. 7. Вывод текста на печать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t xml:space="preserve">Затем нажмите кнопку «Печать», расположенную в правом верхнем углу страницы. </w:t>
      </w:r>
    </w:p>
    <w:p w:rsidR="00037EEC" w:rsidRP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  <w:r w:rsidRPr="00037EEC">
        <w:rPr>
          <w:rFonts w:ascii="Times New Roman" w:hAnsi="Times New Roman" w:cs="Times New Roman"/>
          <w:b/>
          <w:sz w:val="24"/>
          <w:szCs w:val="24"/>
        </w:rPr>
        <w:t xml:space="preserve">В новом окне браузера откроется страница для печати. На ней нужно нажать кнопку «Печать», установить, если нужно, желательные параметры печати, и можно отправлять страницу на принтер. </w:t>
      </w:r>
    </w:p>
    <w:p w:rsidR="00037EEC" w:rsidRDefault="00037EEC" w:rsidP="00037EEC">
      <w:pPr>
        <w:rPr>
          <w:rFonts w:ascii="Times New Roman" w:hAnsi="Times New Roman" w:cs="Times New Roman"/>
          <w:b/>
          <w:sz w:val="24"/>
          <w:szCs w:val="24"/>
        </w:rPr>
      </w:pPr>
    </w:p>
    <w:p w:rsidR="00037EEC" w:rsidRPr="00BC45A3" w:rsidRDefault="00037EEC" w:rsidP="00E70479">
      <w:pPr>
        <w:rPr>
          <w:rFonts w:ascii="Times New Roman" w:hAnsi="Times New Roman" w:cs="Times New Roman"/>
          <w:b/>
          <w:sz w:val="24"/>
          <w:szCs w:val="24"/>
        </w:rPr>
      </w:pPr>
    </w:p>
    <w:sectPr w:rsidR="00037EEC" w:rsidRPr="00BC45A3" w:rsidSect="00037EEC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4C42" w:rsidRDefault="00A04C42" w:rsidP="00E57C43">
      <w:pPr>
        <w:spacing w:after="0" w:line="240" w:lineRule="auto"/>
      </w:pPr>
      <w:r>
        <w:separator/>
      </w:r>
    </w:p>
  </w:endnote>
  <w:endnote w:type="continuationSeparator" w:id="0">
    <w:p w:rsidR="00A04C42" w:rsidRDefault="00A04C42" w:rsidP="00E57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4C42" w:rsidRDefault="00A04C42" w:rsidP="00E57C43">
      <w:pPr>
        <w:spacing w:after="0" w:line="240" w:lineRule="auto"/>
      </w:pPr>
      <w:r>
        <w:separator/>
      </w:r>
    </w:p>
  </w:footnote>
  <w:footnote w:type="continuationSeparator" w:id="0">
    <w:p w:rsidR="00A04C42" w:rsidRDefault="00A04C42" w:rsidP="00E57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B5B15"/>
    <w:multiLevelType w:val="hybridMultilevel"/>
    <w:tmpl w:val="EDD8002C"/>
    <w:lvl w:ilvl="0" w:tplc="0068CC0E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EB2A9B"/>
    <w:multiLevelType w:val="multilevel"/>
    <w:tmpl w:val="94DC4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4CB8"/>
    <w:rsid w:val="00003862"/>
    <w:rsid w:val="00006274"/>
    <w:rsid w:val="00017507"/>
    <w:rsid w:val="00021424"/>
    <w:rsid w:val="00037EEC"/>
    <w:rsid w:val="00040DBE"/>
    <w:rsid w:val="00044DE2"/>
    <w:rsid w:val="000744A9"/>
    <w:rsid w:val="000A599E"/>
    <w:rsid w:val="00103B6A"/>
    <w:rsid w:val="001164D0"/>
    <w:rsid w:val="001274D6"/>
    <w:rsid w:val="00174B85"/>
    <w:rsid w:val="00192F79"/>
    <w:rsid w:val="001A13BF"/>
    <w:rsid w:val="001D0A16"/>
    <w:rsid w:val="001F76EA"/>
    <w:rsid w:val="002043E4"/>
    <w:rsid w:val="00221C77"/>
    <w:rsid w:val="002373D4"/>
    <w:rsid w:val="00263A47"/>
    <w:rsid w:val="00316535"/>
    <w:rsid w:val="00320BF0"/>
    <w:rsid w:val="00322C4B"/>
    <w:rsid w:val="00331C2E"/>
    <w:rsid w:val="003B3890"/>
    <w:rsid w:val="003C59BE"/>
    <w:rsid w:val="003D470A"/>
    <w:rsid w:val="00437A5F"/>
    <w:rsid w:val="00483CDE"/>
    <w:rsid w:val="004B7414"/>
    <w:rsid w:val="004C117F"/>
    <w:rsid w:val="00545B5C"/>
    <w:rsid w:val="00551E10"/>
    <w:rsid w:val="005607AB"/>
    <w:rsid w:val="005C4E37"/>
    <w:rsid w:val="005C518F"/>
    <w:rsid w:val="005E51D7"/>
    <w:rsid w:val="005E5B36"/>
    <w:rsid w:val="00623CB6"/>
    <w:rsid w:val="0062625C"/>
    <w:rsid w:val="0065629D"/>
    <w:rsid w:val="00686813"/>
    <w:rsid w:val="00690F07"/>
    <w:rsid w:val="006A4CB8"/>
    <w:rsid w:val="006B74B0"/>
    <w:rsid w:val="006D4570"/>
    <w:rsid w:val="006F565F"/>
    <w:rsid w:val="006F5CE9"/>
    <w:rsid w:val="00712D44"/>
    <w:rsid w:val="00727123"/>
    <w:rsid w:val="00740A04"/>
    <w:rsid w:val="007820D9"/>
    <w:rsid w:val="00784876"/>
    <w:rsid w:val="007A0EA1"/>
    <w:rsid w:val="007D280A"/>
    <w:rsid w:val="007E263F"/>
    <w:rsid w:val="00820FF9"/>
    <w:rsid w:val="00847E69"/>
    <w:rsid w:val="008702F2"/>
    <w:rsid w:val="00871A8B"/>
    <w:rsid w:val="008D4163"/>
    <w:rsid w:val="009567CA"/>
    <w:rsid w:val="0096167F"/>
    <w:rsid w:val="009C4F2D"/>
    <w:rsid w:val="009C6BFB"/>
    <w:rsid w:val="009D10E9"/>
    <w:rsid w:val="00A0090F"/>
    <w:rsid w:val="00A04C42"/>
    <w:rsid w:val="00A20D9C"/>
    <w:rsid w:val="00A40B78"/>
    <w:rsid w:val="00A45EBE"/>
    <w:rsid w:val="00AB2440"/>
    <w:rsid w:val="00AE77C4"/>
    <w:rsid w:val="00B064C1"/>
    <w:rsid w:val="00B11D9D"/>
    <w:rsid w:val="00B51AF5"/>
    <w:rsid w:val="00B76BA4"/>
    <w:rsid w:val="00B81BD0"/>
    <w:rsid w:val="00B9300A"/>
    <w:rsid w:val="00BA7F7E"/>
    <w:rsid w:val="00BC45A3"/>
    <w:rsid w:val="00BF4907"/>
    <w:rsid w:val="00C85AAF"/>
    <w:rsid w:val="00CC61C8"/>
    <w:rsid w:val="00D00026"/>
    <w:rsid w:val="00D33704"/>
    <w:rsid w:val="00D73FC0"/>
    <w:rsid w:val="00D76EEA"/>
    <w:rsid w:val="00DA70F0"/>
    <w:rsid w:val="00DC1F66"/>
    <w:rsid w:val="00E131B9"/>
    <w:rsid w:val="00E57C43"/>
    <w:rsid w:val="00E63069"/>
    <w:rsid w:val="00E70479"/>
    <w:rsid w:val="00E8340D"/>
    <w:rsid w:val="00EA5EF2"/>
    <w:rsid w:val="00ED6DD4"/>
    <w:rsid w:val="00EE2F30"/>
    <w:rsid w:val="00EF1981"/>
    <w:rsid w:val="00EF5D00"/>
    <w:rsid w:val="00F04BA8"/>
    <w:rsid w:val="00F70239"/>
    <w:rsid w:val="00FC7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0E9"/>
  </w:style>
  <w:style w:type="paragraph" w:styleId="1">
    <w:name w:val="heading 1"/>
    <w:basedOn w:val="a"/>
    <w:link w:val="10"/>
    <w:uiPriority w:val="9"/>
    <w:qFormat/>
    <w:rsid w:val="006A4C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0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C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A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73FC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1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65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57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57C43"/>
  </w:style>
  <w:style w:type="paragraph" w:styleId="a9">
    <w:name w:val="footer"/>
    <w:basedOn w:val="a"/>
    <w:link w:val="aa"/>
    <w:uiPriority w:val="99"/>
    <w:semiHidden/>
    <w:unhideWhenUsed/>
    <w:rsid w:val="00E57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57C43"/>
  </w:style>
  <w:style w:type="paragraph" w:styleId="ab">
    <w:name w:val="List Paragraph"/>
    <w:basedOn w:val="a"/>
    <w:uiPriority w:val="34"/>
    <w:qFormat/>
    <w:rsid w:val="00103B6A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EE2F30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630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4337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6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2546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4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50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0731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0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3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ademia-moscow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microsoft.com/office/2007/relationships/hdphoto" Target="../ppt/media/hdphoto2.wdp"/><Relationship Id="rId17" Type="http://schemas.openxmlformats.org/officeDocument/2006/relationships/image" Target="media/image6.png"/><Relationship Id="rId25" Type="http://schemas.microsoft.com/office/2007/relationships/hdphoto" Target="../ppt/media/hdphoto3.wdp"/><Relationship Id="rId2" Type="http://schemas.openxmlformats.org/officeDocument/2006/relationships/numbering" Target="numbering.xml"/><Relationship Id="rId16" Type="http://schemas.microsoft.com/office/2007/relationships/hdphoto" Target="../ppt/media/hdphoto3.wdp"/><Relationship Id="rId20" Type="http://schemas.microsoft.com/office/2007/relationships/hdphoto" Target="../ppt/media/hdphoto1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../ppt/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microsoft.com/office/2007/relationships/hdphoto" Target="../ppt/media/hdphoto1.wdp"/><Relationship Id="rId19" Type="http://schemas.microsoft.com/office/2007/relationships/hdphoto" Target="../ppt/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microsoft.com/office/2007/relationships/hdphoto" Target="../ppt/media/hdphoto2.wdp"/><Relationship Id="rId27" Type="http://schemas.microsoft.com/office/2007/relationships/hdphoto" Target="../ppt/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AB50DA-2AC2-457B-B866-B347F6D20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Win-Yagd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Natasha</cp:lastModifiedBy>
  <cp:revision>5</cp:revision>
  <dcterms:created xsi:type="dcterms:W3CDTF">2020-04-24T11:22:00Z</dcterms:created>
  <dcterms:modified xsi:type="dcterms:W3CDTF">2020-04-24T11:46:00Z</dcterms:modified>
</cp:coreProperties>
</file>